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309A" w14:textId="77777777" w:rsidR="0008015D" w:rsidRPr="0008015D" w:rsidRDefault="0008015D" w:rsidP="0008015D">
      <w:pPr>
        <w:shd w:val="clear" w:color="auto" w:fill="FF8C00"/>
        <w:tabs>
          <w:tab w:val="left" w:pos="7320"/>
        </w:tabs>
        <w:jc w:val="center"/>
        <w:rPr>
          <w:rFonts w:cs="Calibri"/>
          <w:b/>
          <w:sz w:val="4"/>
          <w:szCs w:val="4"/>
        </w:rPr>
      </w:pPr>
    </w:p>
    <w:p w14:paraId="62EA67AC" w14:textId="77777777" w:rsidR="0008015D" w:rsidRPr="0008015D" w:rsidRDefault="0008015D" w:rsidP="0008015D">
      <w:pPr>
        <w:shd w:val="clear" w:color="auto" w:fill="FF8C00"/>
        <w:tabs>
          <w:tab w:val="left" w:pos="735"/>
          <w:tab w:val="center" w:pos="4677"/>
          <w:tab w:val="left" w:pos="7320"/>
        </w:tabs>
        <w:jc w:val="center"/>
        <w:rPr>
          <w:rFonts w:cs="Calibri"/>
          <w:b/>
          <w:color w:val="FFFFFF" w:themeColor="background1"/>
          <w:sz w:val="40"/>
          <w:szCs w:val="40"/>
        </w:rPr>
      </w:pPr>
      <w:r w:rsidRPr="0008015D">
        <w:rPr>
          <w:rFonts w:cs="Calibri"/>
          <w:b/>
          <w:color w:val="FFFFFF" w:themeColor="background1"/>
          <w:sz w:val="40"/>
          <w:szCs w:val="40"/>
        </w:rPr>
        <w:t>Kolpingsfamilien im DV Trier</w:t>
      </w:r>
    </w:p>
    <w:p w14:paraId="559828B2" w14:textId="3A3BDD97" w:rsidR="0008015D" w:rsidRPr="00D9518A" w:rsidRDefault="0008015D" w:rsidP="0008015D">
      <w:pPr>
        <w:shd w:val="clear" w:color="auto" w:fill="FF8C00"/>
        <w:tabs>
          <w:tab w:val="left" w:pos="735"/>
          <w:tab w:val="center" w:pos="4677"/>
          <w:tab w:val="left" w:pos="7320"/>
        </w:tabs>
        <w:jc w:val="center"/>
        <w:rPr>
          <w:rFonts w:cs="Calibri"/>
          <w:b/>
          <w:color w:val="FFFFFF" w:themeColor="background1"/>
          <w:sz w:val="40"/>
          <w:szCs w:val="40"/>
        </w:rPr>
      </w:pPr>
      <w:r w:rsidRPr="00D9518A">
        <w:rPr>
          <w:rFonts w:cs="Calibri"/>
          <w:b/>
          <w:color w:val="FFFFFF" w:themeColor="background1"/>
          <w:sz w:val="40"/>
          <w:szCs w:val="40"/>
        </w:rPr>
        <w:t>Aktivitäten</w:t>
      </w:r>
      <w:r w:rsidR="00D9518A">
        <w:rPr>
          <w:rFonts w:cs="Calibri"/>
          <w:b/>
          <w:color w:val="FFFFFF" w:themeColor="background1"/>
          <w:sz w:val="40"/>
          <w:szCs w:val="40"/>
        </w:rPr>
        <w:t xml:space="preserve"> </w:t>
      </w:r>
      <w:r w:rsidR="00D9518A" w:rsidRPr="00D9518A">
        <w:rPr>
          <w:rFonts w:cs="Calibri"/>
          <w:b/>
          <w:color w:val="FFFFFF" w:themeColor="background1"/>
          <w:sz w:val="40"/>
          <w:szCs w:val="40"/>
          <w:u w:val="single"/>
        </w:rPr>
        <w:t>201</w:t>
      </w:r>
      <w:r w:rsidR="0027471A">
        <w:rPr>
          <w:rFonts w:cs="Calibri"/>
          <w:b/>
          <w:color w:val="FFFFFF" w:themeColor="background1"/>
          <w:sz w:val="40"/>
          <w:szCs w:val="40"/>
          <w:u w:val="single"/>
        </w:rPr>
        <w:t>9</w:t>
      </w:r>
    </w:p>
    <w:p w14:paraId="495E0E21" w14:textId="77777777" w:rsidR="0008015D" w:rsidRPr="0008015D" w:rsidRDefault="0008015D" w:rsidP="0008015D">
      <w:pPr>
        <w:shd w:val="clear" w:color="auto" w:fill="FF8C00"/>
        <w:tabs>
          <w:tab w:val="left" w:pos="7320"/>
        </w:tabs>
        <w:jc w:val="center"/>
        <w:rPr>
          <w:rFonts w:cs="Calibri"/>
          <w:b/>
          <w:sz w:val="4"/>
          <w:szCs w:val="4"/>
        </w:rPr>
      </w:pPr>
    </w:p>
    <w:p w14:paraId="3850DD2F" w14:textId="77777777" w:rsidR="0008015D" w:rsidRDefault="0008015D" w:rsidP="0008015D">
      <w:pPr>
        <w:rPr>
          <w:rFonts w:cs="Calibri"/>
          <w:b/>
          <w:sz w:val="28"/>
          <w:szCs w:val="28"/>
        </w:rPr>
      </w:pPr>
    </w:p>
    <w:p w14:paraId="11421BB5" w14:textId="569B93F8" w:rsidR="00D9518A" w:rsidRDefault="00D9518A" w:rsidP="00D9518A">
      <w:pPr>
        <w:spacing w:before="24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Kolpingsfamilie: </w:t>
      </w:r>
      <w:sdt>
        <w:sdtPr>
          <w:rPr>
            <w:rFonts w:cs="Calibri"/>
            <w:b/>
            <w:sz w:val="28"/>
            <w:szCs w:val="28"/>
          </w:rPr>
          <w:id w:val="1998300295"/>
          <w:placeholder>
            <w:docPart w:val="DefaultPlaceholder_-1854013440"/>
          </w:placeholder>
          <w:showingPlcHdr/>
        </w:sdtPr>
        <w:sdtContent>
          <w:r w:rsidR="00E1611F" w:rsidRPr="001877F9">
            <w:rPr>
              <w:rStyle w:val="Platzhaltertext"/>
            </w:rPr>
            <w:t>Klicken oder tippen Sie hier, um Text einzugeben.</w:t>
          </w:r>
        </w:sdtContent>
      </w:sdt>
    </w:p>
    <w:p w14:paraId="302DBB1B" w14:textId="0E5FE20E" w:rsidR="00D9518A" w:rsidRPr="0008015D" w:rsidRDefault="00E1611F" w:rsidP="00D9518A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27B2" wp14:editId="641EFFC0">
                <wp:simplePos x="0" y="0"/>
                <wp:positionH relativeFrom="column">
                  <wp:posOffset>1157732</wp:posOffset>
                </wp:positionH>
                <wp:positionV relativeFrom="paragraph">
                  <wp:posOffset>20955</wp:posOffset>
                </wp:positionV>
                <wp:extent cx="29527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91B3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.65pt" to="323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" strokecolor="black [3200]"/>
            </w:pict>
          </mc:Fallback>
        </mc:AlternateContent>
      </w:r>
    </w:p>
    <w:tbl>
      <w:tblPr>
        <w:tblStyle w:val="Tabellenraster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3979"/>
        <w:gridCol w:w="3980"/>
      </w:tblGrid>
      <w:tr w:rsidR="00D9518A" w:rsidRPr="00D9518A" w14:paraId="043C2F42" w14:textId="77777777" w:rsidTr="008250F2">
        <w:trPr>
          <w:cantSplit/>
          <w:trHeight w:val="1642"/>
          <w:jc w:val="center"/>
        </w:trPr>
        <w:tc>
          <w:tcPr>
            <w:tcW w:w="884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extDirection w:val="btLr"/>
            <w:vAlign w:val="center"/>
          </w:tcPr>
          <w:p w14:paraId="656FD82B" w14:textId="6F4D5F82" w:rsidR="00D9518A" w:rsidRPr="00D9518A" w:rsidRDefault="00D9518A" w:rsidP="00D9518A">
            <w:pPr>
              <w:spacing w:before="10" w:after="10"/>
              <w:ind w:left="113" w:right="113"/>
              <w:jc w:val="right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0EC4CFE7" w14:textId="77777777" w:rsidR="00D9518A" w:rsidRPr="00D9518A" w:rsidRDefault="00D9518A" w:rsidP="00567ECF">
            <w:pPr>
              <w:ind w:left="113" w:right="113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Bildungs-veranstal-tungen</w:t>
            </w:r>
          </w:p>
        </w:tc>
        <w:tc>
          <w:tcPr>
            <w:tcW w:w="1770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2F688213" w14:textId="77777777" w:rsidR="00D9518A" w:rsidRPr="00D9518A" w:rsidRDefault="00D9518A" w:rsidP="00567ECF">
            <w:pPr>
              <w:ind w:left="113" w:right="113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Geselligkeit / Gemeinschafts-erlebnisse / Sport</w:t>
            </w:r>
          </w:p>
        </w:tc>
        <w:tc>
          <w:tcPr>
            <w:tcW w:w="118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5752CC5F" w14:textId="77777777" w:rsidR="00D9518A" w:rsidRPr="00D9518A" w:rsidRDefault="00D9518A" w:rsidP="00567ECF">
            <w:pPr>
              <w:ind w:left="113" w:right="113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 xml:space="preserve">Religiöse </w:t>
            </w:r>
          </w:p>
          <w:p w14:paraId="1E773E91" w14:textId="77777777" w:rsidR="00D9518A" w:rsidRPr="00D9518A" w:rsidRDefault="00D9518A" w:rsidP="00567ECF">
            <w:pPr>
              <w:ind w:left="113" w:right="113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Angebote</w:t>
            </w:r>
          </w:p>
        </w:tc>
        <w:tc>
          <w:tcPr>
            <w:tcW w:w="118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5FA80349" w14:textId="77777777" w:rsidR="00D9518A" w:rsidRPr="00D9518A" w:rsidRDefault="00D9518A" w:rsidP="00567ECF">
            <w:pPr>
              <w:ind w:left="113" w:right="113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 xml:space="preserve">Soziale </w:t>
            </w:r>
          </w:p>
          <w:p w14:paraId="4B92F3B7" w14:textId="77777777" w:rsidR="00D9518A" w:rsidRPr="00D9518A" w:rsidRDefault="00D9518A" w:rsidP="00567ECF">
            <w:pPr>
              <w:ind w:left="113" w:right="113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Aktionen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5F9C9868" w14:textId="77777777" w:rsidR="00D9518A" w:rsidRPr="00D9518A" w:rsidRDefault="00D9518A" w:rsidP="00567ECF">
            <w:pPr>
              <w:ind w:left="113" w:right="113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Kolpingjugend</w:t>
            </w:r>
          </w:p>
        </w:tc>
        <w:tc>
          <w:tcPr>
            <w:tcW w:w="397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vAlign w:val="center"/>
          </w:tcPr>
          <w:p w14:paraId="158FC153" w14:textId="77777777" w:rsidR="00D9518A" w:rsidRPr="00D9518A" w:rsidRDefault="00D9518A" w:rsidP="00D9518A">
            <w:pPr>
              <w:jc w:val="center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Regelmäßige Angebote / ständige</w:t>
            </w:r>
          </w:p>
          <w:p w14:paraId="46F84413" w14:textId="77777777" w:rsidR="00D9518A" w:rsidRPr="00D9518A" w:rsidRDefault="00D9518A" w:rsidP="00D9518A">
            <w:pPr>
              <w:jc w:val="center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Projekte</w:t>
            </w:r>
          </w:p>
        </w:tc>
        <w:tc>
          <w:tcPr>
            <w:tcW w:w="3980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vAlign w:val="center"/>
          </w:tcPr>
          <w:p w14:paraId="3D586C36" w14:textId="77777777" w:rsidR="00D9518A" w:rsidRPr="00D9518A" w:rsidRDefault="00D9518A" w:rsidP="00D9518A">
            <w:pPr>
              <w:jc w:val="center"/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b/>
                <w:bCs/>
                <w:color w:val="4D4D4D" w:themeColor="accent4"/>
                <w:sz w:val="22"/>
                <w:szCs w:val="22"/>
              </w:rPr>
              <w:t>Abteilungen / Interessengruppen</w:t>
            </w:r>
          </w:p>
        </w:tc>
      </w:tr>
      <w:tr w:rsidR="00D9518A" w:rsidRPr="00D9518A" w14:paraId="112D7954" w14:textId="77777777" w:rsidTr="008250F2">
        <w:trPr>
          <w:cantSplit/>
          <w:trHeight w:val="1121"/>
          <w:jc w:val="center"/>
        </w:trPr>
        <w:tc>
          <w:tcPr>
            <w:tcW w:w="884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3EDB013" w14:textId="77777777" w:rsidR="00D9518A" w:rsidRPr="00D9518A" w:rsidRDefault="00D9518A" w:rsidP="00D9518A">
            <w:pPr>
              <w:spacing w:before="10" w:after="10"/>
              <w:rPr>
                <w:rFonts w:cs="Calibri"/>
                <w:color w:val="4D4D4D" w:themeColor="accent4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20888C1E" w14:textId="77777777" w:rsidR="00D9518A" w:rsidRPr="00D9518A" w:rsidRDefault="00D9518A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KEB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31740BC1" w14:textId="77777777" w:rsidR="00D9518A" w:rsidRPr="00D9518A" w:rsidRDefault="00D9518A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andere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4BF3AF13" w14:textId="77777777" w:rsidR="00D9518A" w:rsidRPr="00D9518A" w:rsidRDefault="00D9518A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versch.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5E903C13" w14:textId="77777777" w:rsidR="00D9518A" w:rsidRPr="00D9518A" w:rsidRDefault="00D9518A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Fastnacht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5E5D8C60" w14:textId="77777777" w:rsidR="00D9518A" w:rsidRPr="00D9518A" w:rsidRDefault="00D9518A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Sport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45DF3928" w14:textId="77777777" w:rsidR="00D9518A" w:rsidRPr="00D9518A" w:rsidRDefault="00D9518A" w:rsidP="003B7667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regelm.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1FA09E28" w14:textId="77777777" w:rsidR="00D9518A" w:rsidRPr="00D9518A" w:rsidRDefault="00D9518A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einmalig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6FE02A36" w14:textId="77777777" w:rsidR="00D9518A" w:rsidRPr="00D9518A" w:rsidRDefault="00D9518A" w:rsidP="003B7667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regelm.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05C056FA" w14:textId="77777777" w:rsidR="00D9518A" w:rsidRPr="00D9518A" w:rsidRDefault="00D9518A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 w:rsidRPr="00D9518A">
              <w:rPr>
                <w:rFonts w:cs="Calibri"/>
                <w:color w:val="4D4D4D" w:themeColor="accent4"/>
                <w:sz w:val="22"/>
                <w:szCs w:val="22"/>
              </w:rPr>
              <w:t>einmalig</w:t>
            </w:r>
          </w:p>
        </w:tc>
        <w:tc>
          <w:tcPr>
            <w:tcW w:w="5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3ED563F3" w14:textId="77777777" w:rsidR="00D9518A" w:rsidRPr="00D9518A" w:rsidRDefault="00B30D70" w:rsidP="005A100C">
            <w:pPr>
              <w:ind w:left="57" w:right="57"/>
              <w:rPr>
                <w:rFonts w:cs="Calibri"/>
                <w:color w:val="4D4D4D" w:themeColor="accent4"/>
                <w:sz w:val="22"/>
                <w:szCs w:val="22"/>
              </w:rPr>
            </w:pPr>
            <w:r>
              <w:rPr>
                <w:rFonts w:cs="Calibri"/>
                <w:color w:val="4D4D4D" w:themeColor="accent4"/>
                <w:sz w:val="22"/>
                <w:szCs w:val="22"/>
              </w:rPr>
              <w:t>Ja /Nein</w:t>
            </w:r>
          </w:p>
        </w:tc>
        <w:tc>
          <w:tcPr>
            <w:tcW w:w="397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1B6844C9" w14:textId="77777777" w:rsidR="00D9518A" w:rsidRPr="00D9518A" w:rsidRDefault="00D9518A" w:rsidP="00567ECF">
            <w:pPr>
              <w:ind w:left="113" w:right="57"/>
              <w:rPr>
                <w:rFonts w:cs="Calibri"/>
                <w:color w:val="4D4D4D" w:themeColor="accent4"/>
                <w:sz w:val="22"/>
                <w:szCs w:val="22"/>
              </w:rPr>
            </w:pPr>
          </w:p>
        </w:tc>
        <w:tc>
          <w:tcPr>
            <w:tcW w:w="3980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BA66" w:themeFill="accent1" w:themeFillTint="99"/>
            <w:textDirection w:val="btLr"/>
          </w:tcPr>
          <w:p w14:paraId="0A238EE4" w14:textId="77777777" w:rsidR="00D9518A" w:rsidRPr="00D9518A" w:rsidRDefault="00D9518A" w:rsidP="00567ECF">
            <w:pPr>
              <w:ind w:left="113" w:right="57"/>
              <w:rPr>
                <w:rFonts w:cs="Calibri"/>
                <w:color w:val="4D4D4D" w:themeColor="accent4"/>
                <w:sz w:val="22"/>
                <w:szCs w:val="22"/>
              </w:rPr>
            </w:pPr>
          </w:p>
        </w:tc>
      </w:tr>
      <w:tr w:rsidR="00D9518A" w:rsidRPr="00B6704F" w14:paraId="0308B8B4" w14:textId="77777777" w:rsidTr="00E1611F">
        <w:trPr>
          <w:trHeight w:val="4102"/>
          <w:jc w:val="center"/>
        </w:trPr>
        <w:tc>
          <w:tcPr>
            <w:tcW w:w="884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8943D58" w14:textId="77777777" w:rsidR="00D9518A" w:rsidRPr="00B6704F" w:rsidRDefault="00D9518A" w:rsidP="00750BFD">
            <w:pPr>
              <w:spacing w:before="10" w:after="10"/>
              <w:rPr>
                <w:rFonts w:cs="Calibri"/>
                <w:bCs/>
                <w:sz w:val="24"/>
                <w:szCs w:val="24"/>
              </w:rPr>
            </w:pPr>
          </w:p>
        </w:tc>
        <w:sdt>
          <w:sdtPr>
            <w:rPr>
              <w:rFonts w:cs="Calibri"/>
              <w:sz w:val="24"/>
              <w:szCs w:val="24"/>
            </w:rPr>
            <w:id w:val="210338165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58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E8CC" w:themeFill="accent1" w:themeFillTint="33"/>
                <w:vAlign w:val="center"/>
              </w:tcPr>
              <w:p w14:paraId="0A022ACB" w14:textId="691378B1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cs="Calibri"/>
              <w:sz w:val="24"/>
              <w:szCs w:val="24"/>
            </w:rPr>
            <w:id w:val="1982653252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E8CC" w:themeFill="accent1" w:themeFillTint="33"/>
                <w:vAlign w:val="center"/>
              </w:tcPr>
              <w:p w14:paraId="10306EB6" w14:textId="129A2D45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784338335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D6D6D6" w:themeFill="accent3" w:themeFillTint="66"/>
                <w:vAlign w:val="center"/>
              </w:tcPr>
              <w:p w14:paraId="2D14021A" w14:textId="2824C88E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176302672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D6D6D6" w:themeFill="accent3" w:themeFillTint="66"/>
                <w:vAlign w:val="center"/>
              </w:tcPr>
              <w:p w14:paraId="73A16BF2" w14:textId="0AC741E4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017467266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D6D6D6" w:themeFill="accent3" w:themeFillTint="66"/>
                <w:vAlign w:val="center"/>
              </w:tcPr>
              <w:p w14:paraId="12B70E37" w14:textId="361DCE15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517536728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D199" w:themeFill="accent1" w:themeFillTint="66"/>
                <w:vAlign w:val="center"/>
              </w:tcPr>
              <w:p w14:paraId="13A90BA8" w14:textId="66A7B407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143309620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D199" w:themeFill="accent1" w:themeFillTint="66"/>
                <w:vAlign w:val="center"/>
              </w:tcPr>
              <w:p w14:paraId="5730DDEF" w14:textId="440C6361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948661243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08BEF29E" w14:textId="1FF9E868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258180140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D9D9D9" w:themeFill="background1" w:themeFillShade="D9"/>
                <w:vAlign w:val="center"/>
              </w:tcPr>
              <w:p w14:paraId="206E543E" w14:textId="1C71479A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5211951"/>
            <w:placeholder>
              <w:docPart w:val="DefaultPlaceholder_-1854013440"/>
            </w:placeholder>
            <w:showingPlcHdr/>
          </w:sdtPr>
          <w:sdtContent>
            <w:tc>
              <w:tcPr>
                <w:tcW w:w="5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E8CC" w:themeFill="accent1" w:themeFillTint="33"/>
                <w:vAlign w:val="center"/>
              </w:tcPr>
              <w:p w14:paraId="43A294E2" w14:textId="222AC24E" w:rsidR="00D9518A" w:rsidRPr="00B6704F" w:rsidRDefault="00E1611F" w:rsidP="008250F2">
                <w:pPr>
                  <w:spacing w:before="10" w:after="10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399259362"/>
            <w:placeholder>
              <w:docPart w:val="DefaultPlaceholder_-1854013440"/>
            </w:placeholder>
            <w:showingPlcHdr/>
          </w:sdtPr>
          <w:sdtContent>
            <w:tc>
              <w:tcPr>
                <w:tcW w:w="397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DBDBDB" w:themeFill="accent4" w:themeFillTint="33"/>
                <w:vAlign w:val="center"/>
              </w:tcPr>
              <w:p w14:paraId="4F366B15" w14:textId="3EDD7A11" w:rsidR="00D9518A" w:rsidRPr="00B6704F" w:rsidRDefault="00E1611F" w:rsidP="00750BFD">
                <w:pPr>
                  <w:spacing w:before="10" w:after="10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87411494"/>
            <w:placeholder>
              <w:docPart w:val="DefaultPlaceholder_-1854013440"/>
            </w:placeholder>
            <w:showingPlcHdr/>
          </w:sdtPr>
          <w:sdtContent>
            <w:tc>
              <w:tcPr>
                <w:tcW w:w="398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DBDBDB" w:themeFill="accent4" w:themeFillTint="33"/>
                <w:vAlign w:val="center"/>
              </w:tcPr>
              <w:p w14:paraId="75B6DB51" w14:textId="4A734E98" w:rsidR="00D9518A" w:rsidRPr="00B6704F" w:rsidRDefault="00E1611F" w:rsidP="00750BFD">
                <w:pPr>
                  <w:spacing w:before="10" w:after="10"/>
                  <w:rPr>
                    <w:rFonts w:cs="Calibri"/>
                    <w:sz w:val="24"/>
                    <w:szCs w:val="24"/>
                  </w:rPr>
                </w:pPr>
                <w:r w:rsidRPr="001877F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0A271B0" w14:textId="77777777" w:rsidR="006F2452" w:rsidRPr="0008015D" w:rsidRDefault="006F2452" w:rsidP="0008015D">
      <w:pPr>
        <w:rPr>
          <w:rFonts w:cs="Calibri"/>
          <w:sz w:val="2"/>
        </w:rPr>
      </w:pPr>
    </w:p>
    <w:sectPr w:rsidR="006F2452" w:rsidRPr="0008015D" w:rsidSect="00B30D70">
      <w:footerReference w:type="default" r:id="rId7"/>
      <w:pgSz w:w="16838" w:h="11906" w:orient="landscape" w:code="9"/>
      <w:pgMar w:top="1361" w:right="1418" w:bottom="567" w:left="6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BC4E" w14:textId="77777777" w:rsidR="00200859" w:rsidRDefault="00200859" w:rsidP="00E1611F">
      <w:r>
        <w:separator/>
      </w:r>
    </w:p>
  </w:endnote>
  <w:endnote w:type="continuationSeparator" w:id="0">
    <w:p w14:paraId="0FB3EC97" w14:textId="77777777" w:rsidR="00200859" w:rsidRDefault="00200859" w:rsidP="00E1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C773" w14:textId="0C668F11" w:rsidR="00E1611F" w:rsidRPr="00E1611F" w:rsidRDefault="00E1611F">
    <w:pPr>
      <w:pStyle w:val="Fuzeile"/>
      <w:rPr>
        <w:b/>
        <w:bCs/>
        <w:color w:val="FF8C00" w:themeColor="accent1"/>
      </w:rPr>
    </w:pPr>
    <w:r w:rsidRPr="00E1611F">
      <w:rPr>
        <w:b/>
        <w:bCs/>
        <w:color w:val="737373" w:themeColor="accent3" w:themeShade="BF"/>
      </w:rPr>
      <w:t>Rückgabe bis spätestens 30. April 2020</w:t>
    </w:r>
    <w:r w:rsidRPr="00E1611F">
      <w:rPr>
        <w:b/>
        <w:bCs/>
        <w:color w:val="737373" w:themeColor="accent3" w:themeShade="BF"/>
      </w:rPr>
      <w:tab/>
    </w:r>
    <w:r w:rsidRPr="00E1611F">
      <w:rPr>
        <w:b/>
        <w:bCs/>
        <w:color w:val="FF8C00" w:themeColor="accent1"/>
      </w:rPr>
      <w:t>Danke!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2EE5" w14:textId="77777777" w:rsidR="00200859" w:rsidRDefault="00200859" w:rsidP="00E1611F">
      <w:r>
        <w:separator/>
      </w:r>
    </w:p>
  </w:footnote>
  <w:footnote w:type="continuationSeparator" w:id="0">
    <w:p w14:paraId="1C8E54E9" w14:textId="77777777" w:rsidR="00200859" w:rsidRDefault="00200859" w:rsidP="00E1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5B64"/>
    <w:multiLevelType w:val="multilevel"/>
    <w:tmpl w:val="B39E4F06"/>
    <w:styleLink w:val="Kolping1Satzungenet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>
      <w:start w:val="1"/>
      <w:numFmt w:val="lowerLetter"/>
      <w:lvlText w:val="%2"/>
      <w:lvlJc w:val="left"/>
      <w:pPr>
        <w:ind w:left="1152" w:hanging="432"/>
      </w:pPr>
      <w:rPr>
        <w:rFonts w:ascii="Arial" w:hAnsi="Arial" w:hint="default"/>
        <w:sz w:val="22"/>
      </w:rPr>
    </w:lvl>
    <w:lvl w:ilvl="2">
      <w:start w:val="1"/>
      <w:numFmt w:val="lowerRoman"/>
      <w:lvlText w:val="%3"/>
      <w:lvlJc w:val="left"/>
      <w:pPr>
        <w:ind w:left="1584" w:hanging="504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7822B5"/>
    <w:multiLevelType w:val="hybridMultilevel"/>
    <w:tmpl w:val="AA68E372"/>
    <w:lvl w:ilvl="0" w:tplc="31423566">
      <w:start w:val="1"/>
      <w:numFmt w:val="bullet"/>
      <w:pStyle w:val="Gliederung"/>
      <w:lvlText w:val=""/>
      <w:lvlJc w:val="left"/>
      <w:pPr>
        <w:ind w:left="786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PQjXs+j5LrQG0wO4HyUqPBnriV5u8Sz45vQ5vS08B5whpK0n2iWuyoFksBGY48YuAnu7pK01PeVBDv3MDDQrHg==" w:salt="dgAvabFyW88Y/vi84q2w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5D"/>
    <w:rsid w:val="000155D6"/>
    <w:rsid w:val="0008015D"/>
    <w:rsid w:val="000C3FDB"/>
    <w:rsid w:val="00181041"/>
    <w:rsid w:val="001A4854"/>
    <w:rsid w:val="001A6DC3"/>
    <w:rsid w:val="001C4162"/>
    <w:rsid w:val="001F060A"/>
    <w:rsid w:val="00200859"/>
    <w:rsid w:val="0027471A"/>
    <w:rsid w:val="002D77CC"/>
    <w:rsid w:val="003417D3"/>
    <w:rsid w:val="00343A90"/>
    <w:rsid w:val="00352A8A"/>
    <w:rsid w:val="00355426"/>
    <w:rsid w:val="003B7667"/>
    <w:rsid w:val="003F7322"/>
    <w:rsid w:val="00574755"/>
    <w:rsid w:val="00586E55"/>
    <w:rsid w:val="0058735D"/>
    <w:rsid w:val="005A100C"/>
    <w:rsid w:val="005B4D22"/>
    <w:rsid w:val="006356CA"/>
    <w:rsid w:val="006F2452"/>
    <w:rsid w:val="00750BFD"/>
    <w:rsid w:val="00766DDB"/>
    <w:rsid w:val="007D0C9B"/>
    <w:rsid w:val="00821C15"/>
    <w:rsid w:val="008250F2"/>
    <w:rsid w:val="008279E4"/>
    <w:rsid w:val="00885772"/>
    <w:rsid w:val="008C05C7"/>
    <w:rsid w:val="008C6861"/>
    <w:rsid w:val="00924B1A"/>
    <w:rsid w:val="009769A9"/>
    <w:rsid w:val="00980071"/>
    <w:rsid w:val="009C19F4"/>
    <w:rsid w:val="009F5EC4"/>
    <w:rsid w:val="00A457C9"/>
    <w:rsid w:val="00A46551"/>
    <w:rsid w:val="00A77888"/>
    <w:rsid w:val="00A8618A"/>
    <w:rsid w:val="00AD30D0"/>
    <w:rsid w:val="00B30D70"/>
    <w:rsid w:val="00B6704F"/>
    <w:rsid w:val="00C115D7"/>
    <w:rsid w:val="00C162E0"/>
    <w:rsid w:val="00C414D2"/>
    <w:rsid w:val="00C57BD1"/>
    <w:rsid w:val="00D23238"/>
    <w:rsid w:val="00D9518A"/>
    <w:rsid w:val="00DA0D0F"/>
    <w:rsid w:val="00DD22A0"/>
    <w:rsid w:val="00E1611F"/>
    <w:rsid w:val="00E521A0"/>
    <w:rsid w:val="00EA4EFC"/>
    <w:rsid w:val="00EC63D9"/>
    <w:rsid w:val="00ED46C6"/>
    <w:rsid w:val="00F909B6"/>
    <w:rsid w:val="00F97760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F82C"/>
  <w15:docId w15:val="{6334C899-2C1D-4887-A4B8-8E7B4EF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15D"/>
    <w:pPr>
      <w:spacing w:line="240" w:lineRule="auto"/>
      <w:ind w:left="0" w:firstLine="0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35D"/>
    <w:pPr>
      <w:spacing w:after="240"/>
      <w:outlineLvl w:val="0"/>
    </w:pPr>
    <w:rPr>
      <w:rFonts w:ascii="Arial" w:hAnsi="Arial" w:cs="Arial"/>
      <w:b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735D"/>
    <w:pPr>
      <w:spacing w:after="120"/>
      <w:outlineLvl w:val="1"/>
    </w:pPr>
    <w:rPr>
      <w:b/>
      <w:smallCap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8C686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C686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735D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735D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735D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735D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735D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35D"/>
    <w:rPr>
      <w:rFonts w:ascii="Arial" w:hAnsi="Arial" w:cs="Arial"/>
      <w:b/>
      <w:spacing w:val="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735D"/>
    <w:pPr>
      <w:outlineLvl w:val="9"/>
    </w:pPr>
    <w:rPr>
      <w:lang w:bidi="en-US"/>
    </w:rPr>
  </w:style>
  <w:style w:type="paragraph" w:customStyle="1" w:styleId="Gliederung">
    <w:name w:val="Gliederung"/>
    <w:basedOn w:val="Listenabsatz"/>
    <w:link w:val="GliederungZchn"/>
    <w:rsid w:val="00352A8A"/>
    <w:pPr>
      <w:numPr>
        <w:numId w:val="1"/>
      </w:numPr>
    </w:pPr>
  </w:style>
  <w:style w:type="character" w:customStyle="1" w:styleId="GliederungZchn">
    <w:name w:val="Gliederung Zchn"/>
    <w:basedOn w:val="Absatz-Standardschriftart"/>
    <w:link w:val="Gliederung"/>
    <w:rsid w:val="00352A8A"/>
  </w:style>
  <w:style w:type="paragraph" w:styleId="Listenabsatz">
    <w:name w:val="List Paragraph"/>
    <w:basedOn w:val="Standard"/>
    <w:link w:val="ListenabsatzZchn"/>
    <w:uiPriority w:val="34"/>
    <w:qFormat/>
    <w:rsid w:val="0058735D"/>
    <w:pPr>
      <w:ind w:left="720"/>
      <w:contextualSpacing/>
    </w:pPr>
    <w:rPr>
      <w:rFonts w:asciiTheme="majorHAnsi" w:hAnsiTheme="majorHAnsi" w:cstheme="majorBidi"/>
    </w:rPr>
  </w:style>
  <w:style w:type="paragraph" w:customStyle="1" w:styleId="Gliederung2">
    <w:name w:val="Gliederung 2"/>
    <w:basedOn w:val="Gliederung"/>
    <w:link w:val="Gliederung2Zchn"/>
    <w:rsid w:val="00352A8A"/>
    <w:pPr>
      <w:ind w:left="782" w:hanging="357"/>
      <w:contextualSpacing w:val="0"/>
    </w:pPr>
  </w:style>
  <w:style w:type="character" w:customStyle="1" w:styleId="Gliederung2Zchn">
    <w:name w:val="Gliederung 2 Zchn"/>
    <w:basedOn w:val="GliederungZchn"/>
    <w:link w:val="Gliederung2"/>
    <w:rsid w:val="00352A8A"/>
  </w:style>
  <w:style w:type="paragraph" w:customStyle="1" w:styleId="Kolping1">
    <w:name w:val="Kolping 1"/>
    <w:basedOn w:val="Listenabsatz"/>
    <w:link w:val="Kolping1Zchn"/>
    <w:rsid w:val="00352A8A"/>
    <w:pPr>
      <w:ind w:left="786" w:hanging="360"/>
    </w:pPr>
    <w:rPr>
      <w:noProof/>
      <w:lang w:eastAsia="de-DE"/>
    </w:rPr>
  </w:style>
  <w:style w:type="character" w:customStyle="1" w:styleId="Kolping1Zchn">
    <w:name w:val="Kolping 1 Zchn"/>
    <w:basedOn w:val="Absatz-Standardschriftart"/>
    <w:link w:val="Kolping1"/>
    <w:rsid w:val="00352A8A"/>
    <w:rPr>
      <w:noProof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8735D"/>
    <w:pPr>
      <w:spacing w:after="300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35D"/>
    <w:rPr>
      <w:rFonts w:asciiTheme="minorHAnsi" w:hAnsiTheme="minorHAnsi" w:cstheme="minorHAnsi"/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735D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735D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8735D"/>
    <w:rPr>
      <w:b/>
      <w:bCs/>
    </w:rPr>
  </w:style>
  <w:style w:type="character" w:styleId="Hervorhebung">
    <w:name w:val="Emphasis"/>
    <w:aliases w:val="Fett + Kursiv"/>
    <w:basedOn w:val="SchwacheHervorhebung"/>
    <w:uiPriority w:val="20"/>
    <w:qFormat/>
    <w:rsid w:val="0058735D"/>
    <w:rPr>
      <w:b/>
      <w:i/>
      <w:iCs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58735D"/>
    <w:rPr>
      <w:rFonts w:asciiTheme="majorHAnsi" w:hAnsiTheme="majorHAnsi" w:cstheme="majorBid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8735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73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735D"/>
    <w:rPr>
      <w:i/>
      <w:iCs/>
    </w:rPr>
  </w:style>
  <w:style w:type="character" w:styleId="IntensiveHervorhebung">
    <w:name w:val="Intense Emphasis"/>
    <w:uiPriority w:val="21"/>
    <w:rsid w:val="008C6861"/>
    <w:rPr>
      <w:b/>
      <w:bCs/>
      <w:i/>
      <w:iCs/>
    </w:rPr>
  </w:style>
  <w:style w:type="character" w:styleId="IntensiverVerweis">
    <w:name w:val="Intense Reference"/>
    <w:uiPriority w:val="32"/>
    <w:rsid w:val="008C6861"/>
    <w:rPr>
      <w:b/>
      <w:bCs/>
      <w:smallCap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735D"/>
    <w:rPr>
      <w:rFonts w:asciiTheme="minorHAnsi" w:hAnsiTheme="minorHAnsi" w:cstheme="minorHAnsi"/>
      <w:b/>
      <w:smallCap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686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6861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735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735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735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735D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735D"/>
    <w:rPr>
      <w:b/>
      <w:bCs/>
      <w:i/>
      <w:iCs/>
      <w:color w:val="7F7F7F" w:themeColor="text1" w:themeTint="80"/>
      <w:sz w:val="18"/>
      <w:szCs w:val="18"/>
    </w:rPr>
  </w:style>
  <w:style w:type="paragraph" w:styleId="KeinLeerraum">
    <w:name w:val="No Spacing"/>
    <w:basedOn w:val="Standard"/>
    <w:link w:val="KeinLeerraumZchn"/>
    <w:uiPriority w:val="1"/>
    <w:qFormat/>
    <w:rsid w:val="0058735D"/>
    <w:rPr>
      <w:rFonts w:asciiTheme="majorHAnsi" w:hAnsiTheme="majorHAnsi" w:cstheme="maj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8735D"/>
  </w:style>
  <w:style w:type="character" w:customStyle="1" w:styleId="ListenabsatzZchn">
    <w:name w:val="Listenabsatz Zchn"/>
    <w:basedOn w:val="Absatz-Standardschriftart"/>
    <w:link w:val="Listenabsatz"/>
    <w:uiPriority w:val="34"/>
    <w:rsid w:val="0058735D"/>
  </w:style>
  <w:style w:type="character" w:styleId="SchwacheHervorhebung">
    <w:name w:val="Subtle Emphasis"/>
    <w:uiPriority w:val="19"/>
    <w:rsid w:val="008C6861"/>
    <w:rPr>
      <w:i/>
      <w:iCs/>
    </w:rPr>
  </w:style>
  <w:style w:type="character" w:styleId="SchwacherVerweis">
    <w:name w:val="Subtle Reference"/>
    <w:basedOn w:val="Absatz-Standardschriftart"/>
    <w:uiPriority w:val="31"/>
    <w:rsid w:val="008C6861"/>
    <w:rPr>
      <w:smallCaps/>
    </w:rPr>
  </w:style>
  <w:style w:type="character" w:styleId="Buchtitel">
    <w:name w:val="Book Title"/>
    <w:basedOn w:val="Absatz-Standardschriftart"/>
    <w:uiPriority w:val="33"/>
    <w:rsid w:val="008C6861"/>
    <w:rPr>
      <w:i/>
      <w:iCs/>
      <w:smallCaps/>
      <w:spacing w:val="5"/>
    </w:rPr>
  </w:style>
  <w:style w:type="numbering" w:customStyle="1" w:styleId="Kolping1Satzungenetc">
    <w:name w:val="Kolping 1 (Satzungen etc)"/>
    <w:uiPriority w:val="99"/>
    <w:rsid w:val="00EC63D9"/>
    <w:pPr>
      <w:numPr>
        <w:numId w:val="16"/>
      </w:numPr>
    </w:pPr>
  </w:style>
  <w:style w:type="table" w:styleId="Tabellenraster">
    <w:name w:val="Table Grid"/>
    <w:basedOn w:val="NormaleTabelle"/>
    <w:uiPriority w:val="59"/>
    <w:rsid w:val="0008015D"/>
    <w:pPr>
      <w:spacing w:line="240" w:lineRule="auto"/>
      <w:ind w:left="0" w:firstLine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611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16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11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16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61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357C5-EA67-4FB2-BC50-CD4CB2F1B987}"/>
      </w:docPartPr>
      <w:docPartBody>
        <w:p w:rsidR="00000000" w:rsidRDefault="00BD57A6">
          <w:r w:rsidRPr="001877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6"/>
    <w:rsid w:val="0088757B"/>
    <w:rsid w:val="00B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57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lping 2">
  <a:themeElements>
    <a:clrScheme name="CD-Richtline">
      <a:dk1>
        <a:sysClr val="windowText" lastClr="000000"/>
      </a:dk1>
      <a:lt1>
        <a:sysClr val="window" lastClr="FFFFFF"/>
      </a:lt1>
      <a:dk2>
        <a:srgbClr val="FF8C00"/>
      </a:dk2>
      <a:lt2>
        <a:srgbClr val="FF8C00"/>
      </a:lt2>
      <a:accent1>
        <a:srgbClr val="FF8C00"/>
      </a:accent1>
      <a:accent2>
        <a:srgbClr val="FFFFFF"/>
      </a:accent2>
      <a:accent3>
        <a:srgbClr val="9A9A9A"/>
      </a:accent3>
      <a:accent4>
        <a:srgbClr val="4D4D4D"/>
      </a:accent4>
      <a:accent5>
        <a:srgbClr val="C55A11"/>
      </a:accent5>
      <a:accent6>
        <a:srgbClr val="ED7D31"/>
      </a:accent6>
      <a:hlink>
        <a:srgbClr val="93430C"/>
      </a:hlink>
      <a:folHlink>
        <a:srgbClr val="262626"/>
      </a:folHlink>
    </a:clrScheme>
    <a:fontScheme name="Jul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Semmling - Kolping Trier</cp:lastModifiedBy>
  <cp:revision>5</cp:revision>
  <cp:lastPrinted>2019-08-07T16:24:00Z</cp:lastPrinted>
  <dcterms:created xsi:type="dcterms:W3CDTF">2020-01-27T12:52:00Z</dcterms:created>
  <dcterms:modified xsi:type="dcterms:W3CDTF">2020-01-27T13:14:00Z</dcterms:modified>
</cp:coreProperties>
</file>